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82" w:rsidRDefault="00A25582" w:rsidP="00A25582">
      <w:pPr>
        <w:pStyle w:val="1"/>
        <w:pageBreakBefore w:val="0"/>
        <w:spacing w:after="20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-17780</wp:posOffset>
            </wp:positionV>
            <wp:extent cx="1534795" cy="502920"/>
            <wp:effectExtent l="0" t="0" r="8255" b="0"/>
            <wp:wrapNone/>
            <wp:docPr id="3" name="Рисунок 3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9568AB" wp14:editId="1DDD4243">
            <wp:simplePos x="0" y="0"/>
            <wp:positionH relativeFrom="column">
              <wp:posOffset>2183130</wp:posOffset>
            </wp:positionH>
            <wp:positionV relativeFrom="paragraph">
              <wp:posOffset>-635</wp:posOffset>
            </wp:positionV>
            <wp:extent cx="1147445" cy="4679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terra_csp_logo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43CB85" wp14:editId="5FE39C95">
            <wp:simplePos x="0" y="0"/>
            <wp:positionH relativeFrom="column">
              <wp:posOffset>3980815</wp:posOffset>
            </wp:positionH>
            <wp:positionV relativeFrom="paragraph">
              <wp:posOffset>24765</wp:posOffset>
            </wp:positionV>
            <wp:extent cx="1917065" cy="417830"/>
            <wp:effectExtent l="0" t="0" r="698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676" w:rsidRDefault="009F3676" w:rsidP="009F3676"/>
    <w:p w:rsidR="00BD0C58" w:rsidRPr="009F3676" w:rsidRDefault="00BD0C58" w:rsidP="009F3676"/>
    <w:p w:rsidR="00595F10" w:rsidRDefault="009F3676" w:rsidP="009F3676">
      <w:pPr>
        <w:pStyle w:val="1"/>
        <w:pageBreakBefore w:val="0"/>
        <w:spacing w:after="1000"/>
        <w:jc w:val="center"/>
      </w:pPr>
      <w:r>
        <w:t>ПРЕСС-РЕЛИЗ</w:t>
      </w:r>
    </w:p>
    <w:p w:rsidR="009F3676" w:rsidRPr="0055377C" w:rsidRDefault="009F3676" w:rsidP="00F45BEE">
      <w:pPr>
        <w:spacing w:after="240"/>
        <w:jc w:val="left"/>
        <w:rPr>
          <w:sz w:val="21"/>
          <w:szCs w:val="21"/>
        </w:rPr>
      </w:pPr>
      <w:r w:rsidRPr="0055377C">
        <w:rPr>
          <w:sz w:val="21"/>
          <w:szCs w:val="21"/>
        </w:rPr>
        <w:t xml:space="preserve">Москва, </w:t>
      </w:r>
      <w:r w:rsidR="00F23D90">
        <w:rPr>
          <w:sz w:val="21"/>
          <w:szCs w:val="21"/>
        </w:rPr>
        <w:t>02</w:t>
      </w:r>
      <w:r w:rsidRPr="0055377C">
        <w:rPr>
          <w:sz w:val="21"/>
          <w:szCs w:val="21"/>
        </w:rPr>
        <w:t xml:space="preserve"> </w:t>
      </w:r>
      <w:r w:rsidR="00F23D90">
        <w:rPr>
          <w:sz w:val="21"/>
          <w:szCs w:val="21"/>
        </w:rPr>
        <w:t>апреля</w:t>
      </w:r>
      <w:r w:rsidRPr="0055377C">
        <w:rPr>
          <w:sz w:val="21"/>
          <w:szCs w:val="21"/>
        </w:rPr>
        <w:t xml:space="preserve"> 2012 года</w:t>
      </w:r>
    </w:p>
    <w:p w:rsidR="009F3676" w:rsidRPr="0055377C" w:rsidRDefault="00C9446A" w:rsidP="00F45BEE">
      <w:pPr>
        <w:spacing w:after="240"/>
        <w:jc w:val="left"/>
        <w:rPr>
          <w:b/>
          <w:sz w:val="21"/>
          <w:szCs w:val="21"/>
        </w:rPr>
      </w:pPr>
      <w:r w:rsidRPr="0055377C">
        <w:rPr>
          <w:b/>
          <w:sz w:val="21"/>
          <w:szCs w:val="21"/>
        </w:rPr>
        <w:t xml:space="preserve">Тестовый веб-сайт </w:t>
      </w:r>
      <w:r w:rsidR="009F3676" w:rsidRPr="0055377C">
        <w:rPr>
          <w:b/>
          <w:sz w:val="21"/>
          <w:szCs w:val="21"/>
        </w:rPr>
        <w:t xml:space="preserve">«Русский </w:t>
      </w:r>
      <w:proofErr w:type="spellStart"/>
      <w:r w:rsidR="009F3676" w:rsidRPr="0055377C">
        <w:rPr>
          <w:b/>
          <w:sz w:val="21"/>
          <w:szCs w:val="21"/>
        </w:rPr>
        <w:t>IPsec</w:t>
      </w:r>
      <w:proofErr w:type="spellEnd"/>
      <w:r w:rsidR="009F3676" w:rsidRPr="0055377C">
        <w:rPr>
          <w:b/>
          <w:sz w:val="21"/>
          <w:szCs w:val="21"/>
        </w:rPr>
        <w:t xml:space="preserve">»: Новый шаг к стандартизации </w:t>
      </w:r>
      <w:proofErr w:type="gramStart"/>
      <w:r w:rsidR="009F3676" w:rsidRPr="0055377C">
        <w:rPr>
          <w:b/>
          <w:sz w:val="21"/>
          <w:szCs w:val="21"/>
        </w:rPr>
        <w:t>российских</w:t>
      </w:r>
      <w:proofErr w:type="gramEnd"/>
      <w:r w:rsidR="009F3676" w:rsidRPr="0055377C">
        <w:rPr>
          <w:b/>
          <w:sz w:val="21"/>
          <w:szCs w:val="21"/>
        </w:rPr>
        <w:t xml:space="preserve"> </w:t>
      </w:r>
      <w:proofErr w:type="spellStart"/>
      <w:r w:rsidR="009F3676" w:rsidRPr="0055377C">
        <w:rPr>
          <w:b/>
          <w:sz w:val="21"/>
          <w:szCs w:val="21"/>
        </w:rPr>
        <w:t>IPsec</w:t>
      </w:r>
      <w:proofErr w:type="spellEnd"/>
      <w:r w:rsidR="009F3676" w:rsidRPr="0055377C">
        <w:rPr>
          <w:b/>
          <w:sz w:val="21"/>
          <w:szCs w:val="21"/>
        </w:rPr>
        <w:t xml:space="preserve"> VPN-продуктов</w:t>
      </w:r>
    </w:p>
    <w:p w:rsidR="002721B5" w:rsidRPr="0055377C" w:rsidRDefault="009F3676" w:rsidP="009F3676">
      <w:pPr>
        <w:spacing w:after="360"/>
        <w:jc w:val="left"/>
        <w:rPr>
          <w:i/>
          <w:sz w:val="21"/>
          <w:szCs w:val="21"/>
        </w:rPr>
      </w:pPr>
      <w:r w:rsidRPr="0055377C">
        <w:rPr>
          <w:i/>
          <w:sz w:val="21"/>
          <w:szCs w:val="21"/>
        </w:rPr>
        <w:t>И</w:t>
      </w:r>
      <w:r w:rsidR="002721B5" w:rsidRPr="0055377C">
        <w:rPr>
          <w:i/>
          <w:sz w:val="21"/>
          <w:szCs w:val="21"/>
        </w:rPr>
        <w:t>звестные российские компании, «</w:t>
      </w:r>
      <w:r w:rsidR="002721B5" w:rsidRPr="0055377C">
        <w:rPr>
          <w:i/>
          <w:caps/>
          <w:sz w:val="21"/>
          <w:szCs w:val="21"/>
        </w:rPr>
        <w:t>Крипто-Про</w:t>
      </w:r>
      <w:r w:rsidR="002721B5" w:rsidRPr="0055377C">
        <w:rPr>
          <w:i/>
          <w:sz w:val="21"/>
          <w:szCs w:val="21"/>
        </w:rPr>
        <w:t xml:space="preserve">», «С-Терра», «ЭЛВИС-ПЛЮС», объявляют о создании тестового веб-сайта «Русский </w:t>
      </w:r>
      <w:proofErr w:type="spellStart"/>
      <w:r w:rsidR="002721B5" w:rsidRPr="0055377C">
        <w:rPr>
          <w:i/>
          <w:sz w:val="21"/>
          <w:szCs w:val="21"/>
        </w:rPr>
        <w:t>IPsec</w:t>
      </w:r>
      <w:proofErr w:type="spellEnd"/>
      <w:r w:rsidR="002721B5" w:rsidRPr="0055377C">
        <w:rPr>
          <w:i/>
          <w:sz w:val="21"/>
          <w:szCs w:val="21"/>
        </w:rPr>
        <w:t xml:space="preserve">» по адресу </w:t>
      </w:r>
      <w:hyperlink r:id="rId8" w:history="1">
        <w:r w:rsidR="00F45BEE" w:rsidRPr="0055377C">
          <w:rPr>
            <w:rStyle w:val="a3"/>
            <w:i/>
            <w:sz w:val="21"/>
            <w:szCs w:val="21"/>
            <w:lang w:val="en-US"/>
          </w:rPr>
          <w:t>www</w:t>
        </w:r>
        <w:r w:rsidR="00F45BEE" w:rsidRPr="0055377C">
          <w:rPr>
            <w:rStyle w:val="a3"/>
            <w:i/>
            <w:sz w:val="21"/>
            <w:szCs w:val="21"/>
          </w:rPr>
          <w:t>.vpngost.ru</w:t>
        </w:r>
      </w:hyperlink>
      <w:r w:rsidR="002721B5" w:rsidRPr="0055377C">
        <w:rPr>
          <w:i/>
          <w:sz w:val="21"/>
          <w:szCs w:val="21"/>
        </w:rPr>
        <w:t>.</w:t>
      </w:r>
      <w:r w:rsidR="00F45BEE" w:rsidRPr="0055377C">
        <w:rPr>
          <w:i/>
          <w:sz w:val="21"/>
          <w:szCs w:val="21"/>
        </w:rPr>
        <w:t xml:space="preserve"> Сайт создается в целях обеспечения совместимости российских </w:t>
      </w:r>
      <w:proofErr w:type="spellStart"/>
      <w:r w:rsidR="00F45BEE" w:rsidRPr="0055377C">
        <w:rPr>
          <w:i/>
          <w:sz w:val="21"/>
          <w:szCs w:val="21"/>
        </w:rPr>
        <w:t>IPsec</w:t>
      </w:r>
      <w:proofErr w:type="spellEnd"/>
      <w:r w:rsidR="00F45BEE" w:rsidRPr="0055377C">
        <w:rPr>
          <w:i/>
          <w:sz w:val="21"/>
          <w:szCs w:val="21"/>
        </w:rPr>
        <w:t xml:space="preserve"> VPN-продуктов.</w:t>
      </w:r>
      <w:bookmarkStart w:id="0" w:name="_GoBack"/>
      <w:bookmarkEnd w:id="0"/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>Компании «</w:t>
      </w:r>
      <w:r w:rsidRPr="0055377C">
        <w:rPr>
          <w:caps/>
          <w:sz w:val="21"/>
          <w:szCs w:val="21"/>
        </w:rPr>
        <w:t>Крипто-Про</w:t>
      </w:r>
      <w:r w:rsidRPr="0055377C">
        <w:rPr>
          <w:sz w:val="21"/>
          <w:szCs w:val="21"/>
        </w:rPr>
        <w:t xml:space="preserve">», «С-Терра», «ЭЛВИС-ПЛЮС» в целях отработки методических вопросов реализации стандартных </w:t>
      </w:r>
      <w:r w:rsidRPr="0055377C">
        <w:rPr>
          <w:sz w:val="21"/>
          <w:szCs w:val="21"/>
          <w:lang w:val="en-US"/>
        </w:rPr>
        <w:t>VPN</w:t>
      </w:r>
      <w:r w:rsidRPr="0055377C">
        <w:rPr>
          <w:sz w:val="21"/>
          <w:szCs w:val="21"/>
        </w:rPr>
        <w:t xml:space="preserve">-продуктов на основе архитектуры </w:t>
      </w:r>
      <w:r w:rsidRPr="0055377C">
        <w:rPr>
          <w:sz w:val="21"/>
          <w:szCs w:val="21"/>
          <w:lang w:val="en-US"/>
        </w:rPr>
        <w:t>IPsec</w:t>
      </w:r>
      <w:r w:rsidRPr="0055377C">
        <w:rPr>
          <w:sz w:val="21"/>
          <w:szCs w:val="21"/>
        </w:rPr>
        <w:t xml:space="preserve"> и обеспечения совместимости продуктов приняли решение о создании тестового веб-сайта «Русский </w:t>
      </w:r>
      <w:proofErr w:type="spellStart"/>
      <w:r w:rsidRPr="0055377C">
        <w:rPr>
          <w:sz w:val="21"/>
          <w:szCs w:val="21"/>
        </w:rPr>
        <w:t>IPsec</w:t>
      </w:r>
      <w:proofErr w:type="spellEnd"/>
      <w:r w:rsidRPr="0055377C">
        <w:rPr>
          <w:sz w:val="21"/>
          <w:szCs w:val="21"/>
        </w:rPr>
        <w:t xml:space="preserve">» по адресу </w:t>
      </w:r>
      <w:r w:rsidRPr="0055377C">
        <w:rPr>
          <w:sz w:val="21"/>
          <w:szCs w:val="21"/>
          <w:lang w:val="en-US"/>
        </w:rPr>
        <w:t>www</w:t>
      </w:r>
      <w:r w:rsidRPr="0055377C">
        <w:rPr>
          <w:sz w:val="21"/>
          <w:szCs w:val="21"/>
        </w:rPr>
        <w:t>.vpngost.ru.</w:t>
      </w:r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 xml:space="preserve">Тестовый веб-сайт «Русский </w:t>
      </w:r>
      <w:proofErr w:type="spellStart"/>
      <w:r w:rsidRPr="0055377C">
        <w:rPr>
          <w:sz w:val="21"/>
          <w:szCs w:val="21"/>
        </w:rPr>
        <w:t>IPsec</w:t>
      </w:r>
      <w:proofErr w:type="spellEnd"/>
      <w:r w:rsidRPr="0055377C">
        <w:rPr>
          <w:sz w:val="21"/>
          <w:szCs w:val="21"/>
        </w:rPr>
        <w:t xml:space="preserve">» – это открытый некоммерческий проект, к участию в котором без ограничений приглашаются производители для проведения испытаний совместимости стандартных </w:t>
      </w:r>
      <w:r w:rsidRPr="0055377C">
        <w:rPr>
          <w:sz w:val="21"/>
          <w:szCs w:val="21"/>
          <w:lang w:val="en-US"/>
        </w:rPr>
        <w:t>VPN</w:t>
      </w:r>
      <w:r w:rsidRPr="0055377C">
        <w:rPr>
          <w:sz w:val="21"/>
          <w:szCs w:val="21"/>
        </w:rPr>
        <w:t>-продуктов, а также потребители, системные интеграторы, эксперты отрасли информационной безопасности и прочие заинтересованные пользователи.</w:t>
      </w:r>
      <w:r w:rsidR="00A25582" w:rsidRPr="0055377C">
        <w:rPr>
          <w:sz w:val="21"/>
          <w:szCs w:val="21"/>
        </w:rPr>
        <w:t xml:space="preserve"> </w:t>
      </w:r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>Участие в испытаниях и доступ к информационным ресурсам сайта будут осуществляться на некоммерческой основе.</w:t>
      </w:r>
    </w:p>
    <w:p w:rsidR="006C15E0" w:rsidRPr="0055377C" w:rsidRDefault="006C15E0" w:rsidP="006C15E0">
      <w:pPr>
        <w:rPr>
          <w:sz w:val="21"/>
          <w:szCs w:val="21"/>
        </w:rPr>
      </w:pPr>
      <w:r w:rsidRPr="0055377C">
        <w:rPr>
          <w:sz w:val="21"/>
          <w:szCs w:val="21"/>
        </w:rPr>
        <w:t>Порядок работы сайта описан в Положении</w:t>
      </w:r>
      <w:r w:rsidR="00CE2EF9" w:rsidRPr="0055377C">
        <w:rPr>
          <w:sz w:val="21"/>
          <w:szCs w:val="21"/>
        </w:rPr>
        <w:t>, которое</w:t>
      </w:r>
      <w:r w:rsidR="00C9446A" w:rsidRPr="0055377C">
        <w:rPr>
          <w:sz w:val="21"/>
          <w:szCs w:val="21"/>
        </w:rPr>
        <w:t xml:space="preserve"> будет</w:t>
      </w:r>
      <w:r w:rsidR="00CE2EF9" w:rsidRPr="0055377C">
        <w:rPr>
          <w:sz w:val="21"/>
          <w:szCs w:val="21"/>
        </w:rPr>
        <w:t xml:space="preserve"> размещено на сайте</w:t>
      </w:r>
      <w:r w:rsidRPr="0055377C">
        <w:rPr>
          <w:sz w:val="21"/>
          <w:szCs w:val="21"/>
        </w:rPr>
        <w:t>.</w:t>
      </w:r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>Официальное объявление данной инициативы от трех именитых российских криптографических компаний состо</w:t>
      </w:r>
      <w:r w:rsidR="002C1198" w:rsidRPr="0055377C">
        <w:rPr>
          <w:sz w:val="21"/>
          <w:szCs w:val="21"/>
        </w:rPr>
        <w:t>ялось</w:t>
      </w:r>
      <w:r w:rsidRPr="0055377C">
        <w:rPr>
          <w:sz w:val="21"/>
          <w:szCs w:val="21"/>
        </w:rPr>
        <w:t xml:space="preserve"> </w:t>
      </w:r>
      <w:r w:rsidR="006C15E0" w:rsidRPr="0055377C">
        <w:rPr>
          <w:sz w:val="21"/>
          <w:szCs w:val="21"/>
        </w:rPr>
        <w:t>30 марта 2012</w:t>
      </w:r>
      <w:r w:rsidR="00105271">
        <w:rPr>
          <w:sz w:val="21"/>
          <w:szCs w:val="21"/>
        </w:rPr>
        <w:t xml:space="preserve"> </w:t>
      </w:r>
      <w:r w:rsidR="006C15E0" w:rsidRPr="0055377C">
        <w:rPr>
          <w:sz w:val="21"/>
          <w:szCs w:val="21"/>
        </w:rPr>
        <w:t>г</w:t>
      </w:r>
      <w:r w:rsidR="00105271">
        <w:rPr>
          <w:sz w:val="21"/>
          <w:szCs w:val="21"/>
        </w:rPr>
        <w:t>ода</w:t>
      </w:r>
      <w:r w:rsidR="006C15E0" w:rsidRPr="0055377C">
        <w:rPr>
          <w:sz w:val="21"/>
          <w:szCs w:val="21"/>
        </w:rPr>
        <w:t xml:space="preserve"> </w:t>
      </w:r>
      <w:r w:rsidRPr="0055377C">
        <w:rPr>
          <w:sz w:val="21"/>
          <w:szCs w:val="21"/>
        </w:rPr>
        <w:t>на конференции РусКрипто’2012.</w:t>
      </w:r>
    </w:p>
    <w:p w:rsidR="002C1198" w:rsidRPr="0055377C" w:rsidRDefault="002C1198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 xml:space="preserve">Намерение поддержать инициативу уже выразили большинство основных участников рынка. </w:t>
      </w:r>
    </w:p>
    <w:p w:rsidR="00504A80" w:rsidRPr="0055377C" w:rsidRDefault="00504A80" w:rsidP="0018103C">
      <w:pPr>
        <w:keepNext/>
        <w:rPr>
          <w:b/>
          <w:i/>
          <w:sz w:val="21"/>
          <w:szCs w:val="21"/>
        </w:rPr>
      </w:pPr>
      <w:r w:rsidRPr="0055377C">
        <w:rPr>
          <w:b/>
          <w:i/>
          <w:sz w:val="21"/>
          <w:szCs w:val="21"/>
        </w:rPr>
        <w:t>О компании «КРИПТО-ПРО»</w:t>
      </w:r>
    </w:p>
    <w:p w:rsidR="00504A80" w:rsidRPr="0055377C" w:rsidRDefault="00504A80" w:rsidP="00504A80">
      <w:pPr>
        <w:rPr>
          <w:sz w:val="21"/>
          <w:szCs w:val="21"/>
        </w:rPr>
      </w:pPr>
      <w:r w:rsidRPr="0055377C">
        <w:rPr>
          <w:sz w:val="21"/>
          <w:szCs w:val="21"/>
        </w:rPr>
        <w:t>ООО «КРИПТО-ПРО» создан</w:t>
      </w:r>
      <w:r w:rsidR="0038156F" w:rsidRPr="0055377C">
        <w:rPr>
          <w:sz w:val="21"/>
          <w:szCs w:val="21"/>
        </w:rPr>
        <w:t>о</w:t>
      </w:r>
      <w:r w:rsidRPr="0055377C">
        <w:rPr>
          <w:sz w:val="21"/>
          <w:szCs w:val="21"/>
        </w:rPr>
        <w:t xml:space="preserve"> в 2000 году и в настоящее время занимает лидирующее положение по распространению сре</w:t>
      </w:r>
      <w:proofErr w:type="gramStart"/>
      <w:r w:rsidRPr="0055377C">
        <w:rPr>
          <w:sz w:val="21"/>
          <w:szCs w:val="21"/>
        </w:rPr>
        <w:t>дств кр</w:t>
      </w:r>
      <w:proofErr w:type="gramEnd"/>
      <w:r w:rsidRPr="0055377C">
        <w:rPr>
          <w:sz w:val="21"/>
          <w:szCs w:val="21"/>
        </w:rPr>
        <w:t xml:space="preserve">иптографической защиты информации и электронной цифровой подписи. Основное направление деятельности компании </w:t>
      </w:r>
      <w:r w:rsidR="006E5604" w:rsidRPr="0055377C">
        <w:rPr>
          <w:sz w:val="21"/>
          <w:szCs w:val="21"/>
        </w:rPr>
        <w:t>–</w:t>
      </w:r>
      <w:r w:rsidRPr="0055377C">
        <w:rPr>
          <w:sz w:val="21"/>
          <w:szCs w:val="21"/>
        </w:rPr>
        <w:t xml:space="preserve"> разработка сре</w:t>
      </w:r>
      <w:proofErr w:type="gramStart"/>
      <w:r w:rsidRPr="0055377C">
        <w:rPr>
          <w:sz w:val="21"/>
          <w:szCs w:val="21"/>
        </w:rPr>
        <w:t>дств кр</w:t>
      </w:r>
      <w:proofErr w:type="gramEnd"/>
      <w:r w:rsidRPr="0055377C">
        <w:rPr>
          <w:sz w:val="21"/>
          <w:szCs w:val="21"/>
        </w:rPr>
        <w:t>иптографической защиты информации и развитие Инфраструктуры Открытых Ключей (</w:t>
      </w:r>
      <w:proofErr w:type="spellStart"/>
      <w:r w:rsidRPr="0055377C">
        <w:rPr>
          <w:sz w:val="21"/>
          <w:szCs w:val="21"/>
        </w:rPr>
        <w:t>Public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Key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Infrastructure</w:t>
      </w:r>
      <w:proofErr w:type="spellEnd"/>
      <w:r w:rsidRPr="0055377C">
        <w:rPr>
          <w:sz w:val="21"/>
          <w:szCs w:val="21"/>
        </w:rPr>
        <w:t>) на основе использования международных рекомендаций и российских криптографических алгоритмов.</w:t>
      </w:r>
    </w:p>
    <w:p w:rsidR="00595F10" w:rsidRPr="0055377C" w:rsidRDefault="00595F10" w:rsidP="0018103C">
      <w:pPr>
        <w:keepNext/>
        <w:rPr>
          <w:b/>
          <w:i/>
          <w:sz w:val="21"/>
          <w:szCs w:val="21"/>
        </w:rPr>
      </w:pPr>
      <w:r w:rsidRPr="0055377C">
        <w:rPr>
          <w:b/>
          <w:i/>
          <w:sz w:val="21"/>
          <w:szCs w:val="21"/>
        </w:rPr>
        <w:t xml:space="preserve">О компании  «С-Терра </w:t>
      </w:r>
      <w:proofErr w:type="spellStart"/>
      <w:r w:rsidRPr="0055377C">
        <w:rPr>
          <w:b/>
          <w:i/>
          <w:sz w:val="21"/>
          <w:szCs w:val="21"/>
        </w:rPr>
        <w:t>СиЭсПи</w:t>
      </w:r>
      <w:proofErr w:type="spellEnd"/>
      <w:r w:rsidRPr="0055377C">
        <w:rPr>
          <w:b/>
          <w:i/>
          <w:sz w:val="21"/>
          <w:szCs w:val="21"/>
        </w:rPr>
        <w:t>»</w:t>
      </w:r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 xml:space="preserve">ЗАО «С-Терра </w:t>
      </w:r>
      <w:proofErr w:type="spellStart"/>
      <w:r w:rsidRPr="0055377C">
        <w:rPr>
          <w:sz w:val="21"/>
          <w:szCs w:val="21"/>
        </w:rPr>
        <w:t>СиЭсПи</w:t>
      </w:r>
      <w:proofErr w:type="spellEnd"/>
      <w:r w:rsidRPr="0055377C">
        <w:rPr>
          <w:sz w:val="21"/>
          <w:szCs w:val="21"/>
        </w:rPr>
        <w:t>»</w:t>
      </w:r>
      <w:r w:rsidR="006876AB" w:rsidRPr="0055377C">
        <w:rPr>
          <w:sz w:val="21"/>
          <w:szCs w:val="21"/>
        </w:rPr>
        <w:t>, созданное в 2003 году, является одним из ведущих</w:t>
      </w:r>
      <w:r w:rsidRPr="0055377C">
        <w:rPr>
          <w:sz w:val="21"/>
          <w:szCs w:val="21"/>
        </w:rPr>
        <w:t xml:space="preserve"> российски</w:t>
      </w:r>
      <w:r w:rsidR="006876AB" w:rsidRPr="0055377C">
        <w:rPr>
          <w:sz w:val="21"/>
          <w:szCs w:val="21"/>
        </w:rPr>
        <w:t>х</w:t>
      </w:r>
      <w:r w:rsidRPr="0055377C">
        <w:rPr>
          <w:sz w:val="21"/>
          <w:szCs w:val="21"/>
        </w:rPr>
        <w:t xml:space="preserve"> разработчик</w:t>
      </w:r>
      <w:r w:rsidR="006876AB" w:rsidRPr="0055377C">
        <w:rPr>
          <w:sz w:val="21"/>
          <w:szCs w:val="21"/>
        </w:rPr>
        <w:t>ов</w:t>
      </w:r>
      <w:r w:rsidRPr="0055377C">
        <w:rPr>
          <w:sz w:val="21"/>
          <w:szCs w:val="21"/>
        </w:rPr>
        <w:t xml:space="preserve"> средств сетевой информационной безопасности для построения виртуальных защищенных сетей (VPN). Продукты CSP VPN сертифицированы ФСТЭК и ФСБ России, в том числе как средства защиты криптографической информации (СКЗИ). Решения используют протокол IPSec и российские криптографические алгоритмы, сертифицированные по ГОСТ, и работают автономно или в интеграции с инфраструктурой компании Cisco. «С-Терра </w:t>
      </w:r>
      <w:proofErr w:type="spellStart"/>
      <w:r w:rsidRPr="0055377C">
        <w:rPr>
          <w:sz w:val="21"/>
          <w:szCs w:val="21"/>
        </w:rPr>
        <w:t>СиЭсПи</w:t>
      </w:r>
      <w:proofErr w:type="spellEnd"/>
      <w:r w:rsidRPr="0055377C">
        <w:rPr>
          <w:sz w:val="21"/>
          <w:szCs w:val="21"/>
        </w:rPr>
        <w:t xml:space="preserve">» является первым российским технологическим партнером </w:t>
      </w:r>
      <w:proofErr w:type="spellStart"/>
      <w:r w:rsidRPr="0055377C">
        <w:rPr>
          <w:sz w:val="21"/>
          <w:szCs w:val="21"/>
        </w:rPr>
        <w:t>Cisco</w:t>
      </w:r>
      <w:proofErr w:type="spellEnd"/>
      <w:r w:rsidRPr="0055377C">
        <w:rPr>
          <w:sz w:val="21"/>
          <w:szCs w:val="21"/>
        </w:rPr>
        <w:t xml:space="preserve"> (</w:t>
      </w:r>
      <w:proofErr w:type="spellStart"/>
      <w:r w:rsidRPr="0055377C">
        <w:rPr>
          <w:sz w:val="21"/>
          <w:szCs w:val="21"/>
        </w:rPr>
        <w:t>Cisco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Solution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Technology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Integrator</w:t>
      </w:r>
      <w:proofErr w:type="spellEnd"/>
      <w:r w:rsidRPr="0055377C">
        <w:rPr>
          <w:sz w:val="21"/>
          <w:szCs w:val="21"/>
        </w:rPr>
        <w:t>).</w:t>
      </w:r>
    </w:p>
    <w:p w:rsidR="00A25582" w:rsidRPr="0055377C" w:rsidRDefault="00A25582" w:rsidP="0018103C">
      <w:pPr>
        <w:keepNext/>
        <w:rPr>
          <w:b/>
          <w:i/>
          <w:sz w:val="21"/>
          <w:szCs w:val="21"/>
        </w:rPr>
      </w:pPr>
      <w:r w:rsidRPr="0055377C">
        <w:rPr>
          <w:b/>
          <w:i/>
          <w:sz w:val="21"/>
          <w:szCs w:val="21"/>
        </w:rPr>
        <w:t>О компании «ЭЛВИС-ПЛЮС»</w:t>
      </w:r>
    </w:p>
    <w:p w:rsidR="00595F10" w:rsidRPr="0055377C" w:rsidRDefault="007142BC">
      <w:pPr>
        <w:rPr>
          <w:sz w:val="21"/>
          <w:szCs w:val="21"/>
        </w:rPr>
      </w:pPr>
      <w:r w:rsidRPr="0055377C">
        <w:rPr>
          <w:sz w:val="21"/>
          <w:szCs w:val="21"/>
        </w:rPr>
        <w:t>ОАО</w:t>
      </w:r>
      <w:r w:rsidR="00F45BEE" w:rsidRPr="0055377C">
        <w:rPr>
          <w:sz w:val="21"/>
          <w:szCs w:val="21"/>
        </w:rPr>
        <w:t xml:space="preserve"> «ЭЛВИС-ПЛЮС», основанн</w:t>
      </w:r>
      <w:r w:rsidR="0038156F" w:rsidRPr="0055377C">
        <w:rPr>
          <w:sz w:val="21"/>
          <w:szCs w:val="21"/>
        </w:rPr>
        <w:t>ое</w:t>
      </w:r>
      <w:r w:rsidR="00F45BEE" w:rsidRPr="0055377C">
        <w:rPr>
          <w:sz w:val="21"/>
          <w:szCs w:val="21"/>
        </w:rPr>
        <w:t xml:space="preserve">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</w:t>
      </w:r>
      <w:r w:rsidR="0038156F" w:rsidRPr="0055377C">
        <w:rPr>
          <w:sz w:val="21"/>
          <w:szCs w:val="21"/>
        </w:rPr>
        <w:t>, а также является разработчиком программного комплекса «VPN/FW «ЗАСТАВА», который обеспечивает защиту корпоративных информационных систем на сетевом уровне с помощью технологий виртуальных частных сетей (VPN) и распределенного межсетевого экранирования (FW).</w:t>
      </w:r>
    </w:p>
    <w:sectPr w:rsidR="00595F10" w:rsidRPr="0055377C" w:rsidSect="00BD0C58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10"/>
    <w:rsid w:val="000B439E"/>
    <w:rsid w:val="000C3685"/>
    <w:rsid w:val="00105271"/>
    <w:rsid w:val="0018103C"/>
    <w:rsid w:val="00240306"/>
    <w:rsid w:val="002721B5"/>
    <w:rsid w:val="00282E64"/>
    <w:rsid w:val="002C1198"/>
    <w:rsid w:val="0038156F"/>
    <w:rsid w:val="004551FF"/>
    <w:rsid w:val="00504A80"/>
    <w:rsid w:val="0055377C"/>
    <w:rsid w:val="00595F10"/>
    <w:rsid w:val="006876AB"/>
    <w:rsid w:val="006C15E0"/>
    <w:rsid w:val="006E5604"/>
    <w:rsid w:val="007142BC"/>
    <w:rsid w:val="007D7A57"/>
    <w:rsid w:val="009F3676"/>
    <w:rsid w:val="00A25582"/>
    <w:rsid w:val="00BD0C58"/>
    <w:rsid w:val="00C9446A"/>
    <w:rsid w:val="00CE2EF9"/>
    <w:rsid w:val="00F20635"/>
    <w:rsid w:val="00F23D90"/>
    <w:rsid w:val="00F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1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595F10"/>
    <w:pPr>
      <w:keepNext/>
      <w:pageBreakBefore/>
      <w:spacing w:after="2400"/>
      <w:outlineLvl w:val="0"/>
    </w:pPr>
    <w:rPr>
      <w:rFonts w:cs="Arial"/>
      <w:b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F10"/>
    <w:rPr>
      <w:rFonts w:ascii="Times New Roman" w:eastAsia="Times New Roman" w:hAnsi="Times New Roman" w:cs="Arial"/>
      <w:b/>
      <w:kern w:val="32"/>
      <w:sz w:val="36"/>
      <w:szCs w:val="36"/>
    </w:rPr>
  </w:style>
  <w:style w:type="character" w:styleId="a3">
    <w:name w:val="Hyperlink"/>
    <w:basedOn w:val="a0"/>
    <w:uiPriority w:val="99"/>
    <w:unhideWhenUsed/>
    <w:rsid w:val="00F45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1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595F10"/>
    <w:pPr>
      <w:keepNext/>
      <w:pageBreakBefore/>
      <w:spacing w:after="2400"/>
      <w:outlineLvl w:val="0"/>
    </w:pPr>
    <w:rPr>
      <w:rFonts w:cs="Arial"/>
      <w:b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F10"/>
    <w:rPr>
      <w:rFonts w:ascii="Times New Roman" w:eastAsia="Times New Roman" w:hAnsi="Times New Roman" w:cs="Arial"/>
      <w:b/>
      <w:kern w:val="32"/>
      <w:sz w:val="36"/>
      <w:szCs w:val="36"/>
    </w:rPr>
  </w:style>
  <w:style w:type="character" w:styleId="a3">
    <w:name w:val="Hyperlink"/>
    <w:basedOn w:val="a0"/>
    <w:uiPriority w:val="99"/>
    <w:unhideWhenUsed/>
    <w:rsid w:val="00F4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ngo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elvis-plus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Neiger Sergey</cp:lastModifiedBy>
  <cp:revision>2</cp:revision>
  <dcterms:created xsi:type="dcterms:W3CDTF">2012-04-02T08:07:00Z</dcterms:created>
  <dcterms:modified xsi:type="dcterms:W3CDTF">2012-04-02T08:07:00Z</dcterms:modified>
</cp:coreProperties>
</file>